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D603" w14:textId="77777777" w:rsidR="00A21A2C" w:rsidRPr="009F71B2" w:rsidRDefault="00A21A2C" w:rsidP="00A21A2C">
      <w:pPr>
        <w:ind w:left="-426"/>
        <w:jc w:val="left"/>
        <w:rPr>
          <w:rFonts w:ascii="Arial" w:hAnsi="Arial" w:cs="Arial"/>
          <w:sz w:val="22"/>
        </w:rPr>
      </w:pPr>
      <w:bookmarkStart w:id="0" w:name="_Hlk163038671"/>
      <w:bookmarkStart w:id="1" w:name="_Hlk163039729"/>
      <w:bookmarkStart w:id="2" w:name="_Hlk163033083"/>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74C62287" w14:textId="77777777" w:rsidR="00A21A2C" w:rsidRPr="009F71B2" w:rsidRDefault="00A21A2C" w:rsidP="00A21A2C">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70279564" w14:textId="77777777" w:rsidR="00A21A2C" w:rsidRPr="009F71B2" w:rsidRDefault="00A21A2C" w:rsidP="00A21A2C">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A21A2C" w:rsidRPr="009F71B2" w14:paraId="0FA8F212" w14:textId="77777777" w:rsidTr="00450633">
        <w:trPr>
          <w:trHeight w:val="303"/>
        </w:trPr>
        <w:tc>
          <w:tcPr>
            <w:tcW w:w="10491" w:type="dxa"/>
            <w:gridSpan w:val="6"/>
            <w:tcBorders>
              <w:top w:val="single" w:sz="4" w:space="0" w:color="auto"/>
              <w:bottom w:val="single" w:sz="4" w:space="0" w:color="auto"/>
            </w:tcBorders>
            <w:shd w:val="clear" w:color="auto" w:fill="D9E2F3" w:themeFill="accent1" w:themeFillTint="33"/>
          </w:tcPr>
          <w:p w14:paraId="399B2360" w14:textId="77777777" w:rsidR="00A21A2C" w:rsidRPr="009F71B2" w:rsidRDefault="00A21A2C" w:rsidP="00450633">
            <w:pPr>
              <w:spacing w:before="0" w:after="0"/>
              <w:rPr>
                <w:rFonts w:ascii="Arial" w:hAnsi="Arial" w:cs="Arial"/>
                <w:b/>
                <w:sz w:val="20"/>
                <w:szCs w:val="20"/>
              </w:rPr>
            </w:pPr>
            <w:bookmarkStart w:id="3" w:name="_Hlk163039218"/>
            <w:bookmarkEnd w:id="1"/>
            <w:r w:rsidRPr="009F71B2">
              <w:rPr>
                <w:rFonts w:ascii="Arial" w:hAnsi="Arial" w:cs="Arial"/>
                <w:b/>
                <w:sz w:val="20"/>
                <w:szCs w:val="20"/>
              </w:rPr>
              <w:t>Contact Details</w:t>
            </w:r>
          </w:p>
        </w:tc>
      </w:tr>
      <w:tr w:rsidR="00A21A2C" w:rsidRPr="009F71B2" w14:paraId="5458397B" w14:textId="77777777" w:rsidTr="00450633">
        <w:trPr>
          <w:trHeight w:val="433"/>
        </w:trPr>
        <w:tc>
          <w:tcPr>
            <w:tcW w:w="2109" w:type="dxa"/>
            <w:shd w:val="clear" w:color="auto" w:fill="auto"/>
          </w:tcPr>
          <w:p w14:paraId="5F5B47FF" w14:textId="77777777" w:rsidR="00A21A2C" w:rsidRPr="009F71B2" w:rsidRDefault="00A21A2C" w:rsidP="00450633">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4BE5E8F6" w14:textId="77777777" w:rsidR="00A21A2C" w:rsidRPr="009F71B2" w:rsidRDefault="00A21A2C" w:rsidP="00450633">
            <w:pPr>
              <w:spacing w:before="0" w:after="0"/>
              <w:jc w:val="left"/>
              <w:rPr>
                <w:rFonts w:ascii="Arial" w:hAnsi="Arial" w:cs="Arial"/>
                <w:sz w:val="18"/>
                <w:szCs w:val="18"/>
              </w:rPr>
            </w:pPr>
          </w:p>
        </w:tc>
        <w:tc>
          <w:tcPr>
            <w:tcW w:w="1276" w:type="dxa"/>
            <w:shd w:val="clear" w:color="auto" w:fill="auto"/>
          </w:tcPr>
          <w:p w14:paraId="4E2711B7" w14:textId="77777777" w:rsidR="00A21A2C" w:rsidRPr="009F71B2" w:rsidRDefault="00A21A2C" w:rsidP="00450633">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4BDF65FB" w14:textId="77777777" w:rsidR="00A21A2C" w:rsidRPr="009F71B2" w:rsidRDefault="00A21A2C" w:rsidP="00450633">
            <w:pPr>
              <w:spacing w:before="0" w:after="0"/>
              <w:jc w:val="left"/>
              <w:rPr>
                <w:rFonts w:ascii="Arial" w:hAnsi="Arial" w:cs="Arial"/>
                <w:sz w:val="18"/>
                <w:szCs w:val="18"/>
              </w:rPr>
            </w:pPr>
          </w:p>
        </w:tc>
      </w:tr>
      <w:tr w:rsidR="00A21A2C" w:rsidRPr="009F71B2" w14:paraId="4F872FA1" w14:textId="77777777" w:rsidTr="00450633">
        <w:trPr>
          <w:trHeight w:val="397"/>
        </w:trPr>
        <w:tc>
          <w:tcPr>
            <w:tcW w:w="2109" w:type="dxa"/>
            <w:shd w:val="clear" w:color="auto" w:fill="auto"/>
          </w:tcPr>
          <w:p w14:paraId="57A201B8" w14:textId="77777777" w:rsidR="00A21A2C" w:rsidRPr="009F71B2" w:rsidRDefault="00A21A2C" w:rsidP="00450633">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7D28C81B" w14:textId="77777777" w:rsidR="00A21A2C" w:rsidRPr="009F71B2" w:rsidRDefault="00A21A2C" w:rsidP="00450633">
            <w:pPr>
              <w:spacing w:before="0" w:after="0"/>
              <w:jc w:val="left"/>
              <w:rPr>
                <w:rFonts w:ascii="Arial" w:hAnsi="Arial" w:cs="Arial"/>
                <w:sz w:val="18"/>
                <w:szCs w:val="18"/>
              </w:rPr>
            </w:pPr>
          </w:p>
        </w:tc>
        <w:tc>
          <w:tcPr>
            <w:tcW w:w="1276" w:type="dxa"/>
            <w:shd w:val="clear" w:color="auto" w:fill="auto"/>
          </w:tcPr>
          <w:p w14:paraId="2091B2F7" w14:textId="77777777" w:rsidR="00A21A2C" w:rsidRPr="009F71B2" w:rsidRDefault="00A21A2C" w:rsidP="00450633">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108B6AA7" w14:textId="77777777" w:rsidR="00A21A2C" w:rsidRPr="009F71B2" w:rsidRDefault="00A21A2C" w:rsidP="00450633">
            <w:pPr>
              <w:spacing w:before="0" w:after="0"/>
              <w:jc w:val="left"/>
              <w:rPr>
                <w:rFonts w:ascii="Arial" w:hAnsi="Arial" w:cs="Arial"/>
                <w:sz w:val="18"/>
                <w:szCs w:val="18"/>
              </w:rPr>
            </w:pPr>
          </w:p>
        </w:tc>
      </w:tr>
      <w:tr w:rsidR="00A21A2C" w:rsidRPr="009F71B2" w14:paraId="4716032F" w14:textId="77777777" w:rsidTr="00450633">
        <w:trPr>
          <w:trHeight w:val="279"/>
        </w:trPr>
        <w:tc>
          <w:tcPr>
            <w:tcW w:w="10491" w:type="dxa"/>
            <w:gridSpan w:val="6"/>
            <w:shd w:val="clear" w:color="auto" w:fill="D9E2F3" w:themeFill="accent1" w:themeFillTint="33"/>
          </w:tcPr>
          <w:p w14:paraId="103B1EB7" w14:textId="77777777" w:rsidR="00A21A2C" w:rsidRPr="009F71B2" w:rsidRDefault="00A21A2C" w:rsidP="00450633">
            <w:pPr>
              <w:spacing w:before="0" w:after="0"/>
              <w:rPr>
                <w:rFonts w:ascii="Arial" w:hAnsi="Arial" w:cs="Arial"/>
                <w:sz w:val="18"/>
                <w:szCs w:val="18"/>
              </w:rPr>
            </w:pPr>
            <w:r w:rsidRPr="009F71B2">
              <w:rPr>
                <w:rFonts w:ascii="Arial" w:hAnsi="Arial" w:cs="Arial"/>
                <w:b/>
                <w:sz w:val="20"/>
                <w:szCs w:val="20"/>
              </w:rPr>
              <w:t>Event Details</w:t>
            </w:r>
          </w:p>
        </w:tc>
      </w:tr>
      <w:tr w:rsidR="00A21A2C" w:rsidRPr="009F71B2" w14:paraId="23DDB949" w14:textId="77777777" w:rsidTr="00450633">
        <w:trPr>
          <w:trHeight w:val="397"/>
        </w:trPr>
        <w:tc>
          <w:tcPr>
            <w:tcW w:w="2109" w:type="dxa"/>
            <w:tcBorders>
              <w:bottom w:val="single" w:sz="4" w:space="0" w:color="auto"/>
            </w:tcBorders>
            <w:shd w:val="clear" w:color="auto" w:fill="auto"/>
          </w:tcPr>
          <w:p w14:paraId="3284FE76" w14:textId="77777777" w:rsidR="00A21A2C" w:rsidRPr="009F71B2" w:rsidRDefault="00A21A2C" w:rsidP="00450633">
            <w:pPr>
              <w:spacing w:before="0" w:after="0"/>
              <w:jc w:val="left"/>
              <w:rPr>
                <w:rFonts w:ascii="Arial" w:hAnsi="Arial" w:cs="Arial"/>
                <w:sz w:val="18"/>
                <w:szCs w:val="18"/>
              </w:rPr>
            </w:pPr>
            <w:r w:rsidRPr="009F71B2">
              <w:rPr>
                <w:rFonts w:ascii="Arial" w:hAnsi="Arial" w:cs="Arial"/>
                <w:sz w:val="18"/>
                <w:szCs w:val="18"/>
              </w:rPr>
              <w:t>Event Name:</w:t>
            </w:r>
          </w:p>
        </w:tc>
        <w:tc>
          <w:tcPr>
            <w:tcW w:w="3137" w:type="dxa"/>
            <w:tcBorders>
              <w:bottom w:val="single" w:sz="4" w:space="0" w:color="auto"/>
            </w:tcBorders>
            <w:shd w:val="clear" w:color="auto" w:fill="auto"/>
          </w:tcPr>
          <w:p w14:paraId="3322CD49" w14:textId="77777777" w:rsidR="00A21A2C" w:rsidRPr="009F71B2" w:rsidRDefault="00A21A2C" w:rsidP="00450633">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592A29E2" w14:textId="77777777" w:rsidR="00A21A2C" w:rsidRPr="009F71B2" w:rsidRDefault="00A21A2C" w:rsidP="00450633">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41959E11" w14:textId="77777777" w:rsidR="00A21A2C" w:rsidRPr="009F71B2" w:rsidRDefault="00A21A2C" w:rsidP="00450633">
            <w:pPr>
              <w:spacing w:before="0" w:after="0"/>
              <w:rPr>
                <w:rFonts w:ascii="Arial" w:hAnsi="Arial" w:cs="Arial"/>
                <w:sz w:val="18"/>
                <w:szCs w:val="18"/>
              </w:rPr>
            </w:pPr>
          </w:p>
        </w:tc>
      </w:tr>
      <w:tr w:rsidR="00A21A2C" w:rsidRPr="009F71B2" w14:paraId="040EB0DA" w14:textId="77777777" w:rsidTr="00450633">
        <w:trPr>
          <w:trHeight w:val="397"/>
        </w:trPr>
        <w:tc>
          <w:tcPr>
            <w:tcW w:w="2109" w:type="dxa"/>
            <w:tcBorders>
              <w:bottom w:val="single" w:sz="4" w:space="0" w:color="auto"/>
            </w:tcBorders>
            <w:shd w:val="clear" w:color="auto" w:fill="auto"/>
          </w:tcPr>
          <w:p w14:paraId="0C19E776" w14:textId="77777777" w:rsidR="00A21A2C" w:rsidRPr="009F71B2" w:rsidRDefault="00A21A2C" w:rsidP="00450633">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58D14759" w14:textId="77777777" w:rsidR="00A21A2C" w:rsidRPr="009F71B2" w:rsidRDefault="00A21A2C" w:rsidP="00450633">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6FAB04FC" w14:textId="77777777" w:rsidR="00A21A2C" w:rsidRPr="009F71B2" w:rsidRDefault="00A21A2C" w:rsidP="00450633">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0EEB27B8" w14:textId="77777777" w:rsidR="00A21A2C" w:rsidRPr="009F71B2" w:rsidRDefault="00A21A2C" w:rsidP="00450633">
            <w:pPr>
              <w:spacing w:before="0" w:after="0"/>
              <w:rPr>
                <w:rFonts w:ascii="Arial" w:hAnsi="Arial" w:cs="Arial"/>
                <w:sz w:val="18"/>
                <w:szCs w:val="18"/>
              </w:rPr>
            </w:pPr>
          </w:p>
        </w:tc>
        <w:tc>
          <w:tcPr>
            <w:tcW w:w="1134" w:type="dxa"/>
            <w:tcBorders>
              <w:bottom w:val="single" w:sz="4" w:space="0" w:color="auto"/>
            </w:tcBorders>
            <w:shd w:val="clear" w:color="auto" w:fill="auto"/>
          </w:tcPr>
          <w:p w14:paraId="6E5F6E2C" w14:textId="77777777" w:rsidR="00A21A2C" w:rsidRPr="009F71B2" w:rsidRDefault="00A21A2C" w:rsidP="00450633">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5E126DE4" w14:textId="77777777" w:rsidR="00A21A2C" w:rsidRPr="009F71B2" w:rsidRDefault="00A21A2C" w:rsidP="00450633">
            <w:pPr>
              <w:spacing w:before="0" w:after="0"/>
              <w:rPr>
                <w:rFonts w:ascii="Arial" w:hAnsi="Arial" w:cs="Arial"/>
                <w:sz w:val="18"/>
                <w:szCs w:val="18"/>
              </w:rPr>
            </w:pPr>
          </w:p>
        </w:tc>
      </w:tr>
      <w:bookmarkEnd w:id="3"/>
    </w:tbl>
    <w:p w14:paraId="42A359B0" w14:textId="77777777" w:rsidR="00A21A2C" w:rsidRPr="009F71B2" w:rsidRDefault="00A21A2C" w:rsidP="00A21A2C">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A21A2C" w:rsidRPr="009F71B2" w14:paraId="19E51BDA" w14:textId="77777777" w:rsidTr="00450633">
        <w:trPr>
          <w:trHeight w:val="303"/>
        </w:trPr>
        <w:tc>
          <w:tcPr>
            <w:tcW w:w="10491" w:type="dxa"/>
            <w:gridSpan w:val="4"/>
            <w:tcBorders>
              <w:top w:val="single" w:sz="4" w:space="0" w:color="auto"/>
              <w:bottom w:val="single" w:sz="4" w:space="0" w:color="auto"/>
            </w:tcBorders>
            <w:shd w:val="clear" w:color="auto" w:fill="D9E2F3" w:themeFill="accent1" w:themeFillTint="33"/>
          </w:tcPr>
          <w:p w14:paraId="0FB47B26" w14:textId="77777777" w:rsidR="00A21A2C" w:rsidRPr="009F71B2" w:rsidRDefault="00A21A2C" w:rsidP="00450633">
            <w:pPr>
              <w:spacing w:before="0" w:after="0"/>
              <w:rPr>
                <w:rFonts w:ascii="Arial" w:hAnsi="Arial" w:cs="Arial"/>
                <w:b/>
                <w:sz w:val="20"/>
                <w:szCs w:val="20"/>
              </w:rPr>
            </w:pPr>
            <w:bookmarkStart w:id="4" w:name="_Hlk163221286"/>
            <w:r w:rsidRPr="009F71B2">
              <w:rPr>
                <w:rFonts w:ascii="Arial" w:hAnsi="Arial" w:cs="Arial"/>
                <w:b/>
                <w:sz w:val="20"/>
                <w:szCs w:val="20"/>
              </w:rPr>
              <w:t xml:space="preserve">Activity Information </w:t>
            </w:r>
          </w:p>
        </w:tc>
      </w:tr>
      <w:tr w:rsidR="00B82691" w:rsidRPr="00086B67" w14:paraId="5A35AC72" w14:textId="77777777" w:rsidTr="00B82691">
        <w:trPr>
          <w:trHeight w:val="303"/>
        </w:trPr>
        <w:tc>
          <w:tcPr>
            <w:tcW w:w="10491" w:type="dxa"/>
            <w:gridSpan w:val="4"/>
            <w:tcBorders>
              <w:top w:val="single" w:sz="4" w:space="0" w:color="auto"/>
              <w:bottom w:val="single" w:sz="4" w:space="0" w:color="auto"/>
            </w:tcBorders>
            <w:shd w:val="clear" w:color="auto" w:fill="auto"/>
          </w:tcPr>
          <w:p w14:paraId="43106DE6" w14:textId="24002559" w:rsidR="00B82691" w:rsidRPr="0017685E" w:rsidRDefault="00B82691" w:rsidP="0017685E">
            <w:pPr>
              <w:spacing w:after="0"/>
              <w:rPr>
                <w:rFonts w:ascii="Arial" w:hAnsi="Arial" w:cs="Arial"/>
                <w:bCs/>
                <w:sz w:val="18"/>
                <w:szCs w:val="18"/>
              </w:rPr>
            </w:pPr>
            <w:r w:rsidRPr="0017685E">
              <w:rPr>
                <w:rFonts w:ascii="Arial" w:hAnsi="Arial" w:cs="Arial"/>
                <w:bCs/>
                <w:sz w:val="18"/>
                <w:szCs w:val="18"/>
              </w:rPr>
              <w:t>What BCEC constitutes as heavy theming</w:t>
            </w:r>
            <w:r w:rsidR="009013B6" w:rsidRPr="0017685E">
              <w:rPr>
                <w:rFonts w:ascii="Arial" w:hAnsi="Arial" w:cs="Arial"/>
                <w:bCs/>
                <w:sz w:val="18"/>
                <w:szCs w:val="18"/>
              </w:rPr>
              <w:t>, anything that</w:t>
            </w:r>
            <w:r w:rsidRPr="0017685E">
              <w:rPr>
                <w:rFonts w:ascii="Arial" w:hAnsi="Arial" w:cs="Arial"/>
                <w:bCs/>
                <w:sz w:val="18"/>
                <w:szCs w:val="18"/>
              </w:rPr>
              <w:t xml:space="preserve">: </w:t>
            </w:r>
          </w:p>
          <w:p w14:paraId="59513158" w14:textId="5BA096F9" w:rsidR="00B82691" w:rsidRPr="0017685E" w:rsidRDefault="00B82691" w:rsidP="0017685E">
            <w:pPr>
              <w:pStyle w:val="ListParagraph"/>
              <w:numPr>
                <w:ilvl w:val="0"/>
                <w:numId w:val="2"/>
              </w:numPr>
              <w:spacing w:after="0" w:line="276" w:lineRule="auto"/>
              <w:rPr>
                <w:rFonts w:ascii="Arial" w:hAnsi="Arial" w:cs="Arial"/>
                <w:bCs/>
                <w:sz w:val="18"/>
                <w:szCs w:val="18"/>
              </w:rPr>
            </w:pPr>
            <w:r w:rsidRPr="0017685E">
              <w:rPr>
                <w:rFonts w:ascii="Arial" w:hAnsi="Arial" w:cs="Arial"/>
                <w:sz w:val="18"/>
                <w:szCs w:val="18"/>
              </w:rPr>
              <w:t>Affect</w:t>
            </w:r>
            <w:r w:rsidR="009013B6" w:rsidRPr="0017685E">
              <w:rPr>
                <w:rFonts w:ascii="Arial" w:hAnsi="Arial" w:cs="Arial"/>
                <w:sz w:val="18"/>
                <w:szCs w:val="18"/>
              </w:rPr>
              <w:t>s</w:t>
            </w:r>
            <w:r w:rsidRPr="0017685E">
              <w:rPr>
                <w:rFonts w:ascii="Arial" w:hAnsi="Arial" w:cs="Arial"/>
                <w:sz w:val="18"/>
                <w:szCs w:val="18"/>
              </w:rPr>
              <w:t xml:space="preserve"> the safe movement of persons to/from the event in the case of an emergency </w:t>
            </w:r>
            <w:r w:rsidR="009013B6" w:rsidRPr="0017685E">
              <w:rPr>
                <w:rFonts w:ascii="Arial" w:hAnsi="Arial" w:cs="Arial"/>
                <w:sz w:val="18"/>
                <w:szCs w:val="18"/>
              </w:rPr>
              <w:t>situation.</w:t>
            </w:r>
            <w:r w:rsidRPr="0017685E">
              <w:rPr>
                <w:rFonts w:ascii="Arial" w:hAnsi="Arial" w:cs="Arial"/>
                <w:sz w:val="18"/>
                <w:szCs w:val="18"/>
              </w:rPr>
              <w:t xml:space="preserve">  </w:t>
            </w:r>
          </w:p>
          <w:p w14:paraId="35575C8F" w14:textId="31014209" w:rsidR="00B82691" w:rsidRPr="0017685E" w:rsidRDefault="00B82691" w:rsidP="0017685E">
            <w:pPr>
              <w:pStyle w:val="ListParagraph"/>
              <w:numPr>
                <w:ilvl w:val="0"/>
                <w:numId w:val="2"/>
              </w:numPr>
              <w:spacing w:after="0" w:line="276" w:lineRule="auto"/>
              <w:rPr>
                <w:rFonts w:ascii="Arial" w:hAnsi="Arial" w:cs="Arial"/>
                <w:bCs/>
                <w:sz w:val="18"/>
                <w:szCs w:val="18"/>
              </w:rPr>
            </w:pPr>
            <w:r w:rsidRPr="0017685E">
              <w:rPr>
                <w:rFonts w:ascii="Arial" w:hAnsi="Arial" w:cs="Arial"/>
                <w:sz w:val="18"/>
                <w:szCs w:val="18"/>
              </w:rPr>
              <w:t>Obscure or cover emergency exit signage</w:t>
            </w:r>
            <w:r w:rsidR="009013B6" w:rsidRPr="0017685E">
              <w:rPr>
                <w:rFonts w:ascii="Arial" w:hAnsi="Arial" w:cs="Arial"/>
                <w:sz w:val="18"/>
                <w:szCs w:val="18"/>
              </w:rPr>
              <w:t xml:space="preserve">, alters the route of emergency exits. </w:t>
            </w:r>
          </w:p>
          <w:p w14:paraId="460EF9B2" w14:textId="184F33B4" w:rsidR="00B82691" w:rsidRPr="0017685E" w:rsidRDefault="00B82691" w:rsidP="0017685E">
            <w:pPr>
              <w:pStyle w:val="ListParagraph"/>
              <w:numPr>
                <w:ilvl w:val="0"/>
                <w:numId w:val="2"/>
              </w:numPr>
              <w:spacing w:after="0" w:line="276" w:lineRule="auto"/>
              <w:rPr>
                <w:rFonts w:ascii="Arial" w:hAnsi="Arial" w:cs="Arial"/>
                <w:bCs/>
                <w:sz w:val="18"/>
                <w:szCs w:val="18"/>
              </w:rPr>
            </w:pPr>
            <w:r w:rsidRPr="0017685E">
              <w:rPr>
                <w:rFonts w:ascii="Arial" w:hAnsi="Arial" w:cs="Arial"/>
                <w:sz w:val="18"/>
                <w:szCs w:val="18"/>
              </w:rPr>
              <w:t>Hanging items which obstruct air conditioning system, close proximity to fire sprinkler system</w:t>
            </w:r>
            <w:r w:rsidR="009013B6" w:rsidRPr="0017685E">
              <w:rPr>
                <w:rFonts w:ascii="Arial" w:hAnsi="Arial" w:cs="Arial"/>
                <w:sz w:val="18"/>
                <w:szCs w:val="18"/>
              </w:rPr>
              <w:t>.</w:t>
            </w:r>
          </w:p>
          <w:p w14:paraId="212CB007" w14:textId="77777777" w:rsidR="00B82691" w:rsidRPr="0017685E" w:rsidRDefault="00B82691" w:rsidP="0017685E">
            <w:pPr>
              <w:pStyle w:val="ListParagraph"/>
              <w:numPr>
                <w:ilvl w:val="0"/>
                <w:numId w:val="2"/>
              </w:numPr>
              <w:spacing w:after="0" w:line="276" w:lineRule="auto"/>
              <w:rPr>
                <w:rFonts w:ascii="Arial" w:hAnsi="Arial" w:cs="Arial"/>
                <w:bCs/>
                <w:sz w:val="18"/>
                <w:szCs w:val="18"/>
              </w:rPr>
            </w:pPr>
            <w:r w:rsidRPr="0017685E">
              <w:rPr>
                <w:rFonts w:ascii="Arial" w:hAnsi="Arial" w:cs="Arial"/>
                <w:sz w:val="18"/>
                <w:szCs w:val="18"/>
              </w:rPr>
              <w:t>Excessive hanging of large structures, objects etc. or placement of heavy items (floor weight limits apply within BCEC)</w:t>
            </w:r>
          </w:p>
          <w:p w14:paraId="715DE39F" w14:textId="77777777" w:rsidR="00570218" w:rsidRPr="00086B67" w:rsidRDefault="00570218" w:rsidP="00570218">
            <w:pPr>
              <w:spacing w:before="0" w:after="0"/>
              <w:rPr>
                <w:rFonts w:ascii="Arial" w:hAnsi="Arial" w:cs="Arial"/>
                <w:bCs/>
                <w:sz w:val="20"/>
                <w:szCs w:val="20"/>
              </w:rPr>
            </w:pPr>
          </w:p>
          <w:p w14:paraId="33B8E7C3" w14:textId="77777777" w:rsidR="00B82691" w:rsidRDefault="00570218" w:rsidP="00570218">
            <w:pPr>
              <w:spacing w:before="0" w:after="0"/>
              <w:rPr>
                <w:rFonts w:ascii="Arial" w:hAnsi="Arial" w:cs="Arial"/>
                <w:bCs/>
                <w:color w:val="FF0000"/>
                <w:sz w:val="20"/>
                <w:szCs w:val="20"/>
              </w:rPr>
            </w:pPr>
            <w:r w:rsidRPr="00086B67">
              <w:rPr>
                <w:rFonts w:ascii="Arial" w:hAnsi="Arial" w:cs="Arial"/>
                <w:bCs/>
                <w:color w:val="FF0000"/>
                <w:sz w:val="20"/>
                <w:szCs w:val="20"/>
              </w:rPr>
              <w:t xml:space="preserve">Note: </w:t>
            </w:r>
            <w:r w:rsidR="009E1434" w:rsidRPr="00086B67">
              <w:rPr>
                <w:rFonts w:ascii="Arial" w:hAnsi="Arial" w:cs="Arial"/>
                <w:bCs/>
                <w:color w:val="FF0000"/>
                <w:sz w:val="20"/>
                <w:szCs w:val="20"/>
              </w:rPr>
              <w:t>Materials used for lining, drapes, backdrops, blinds or overhead structures, signs banners, theming, or similar, for displays must be rendered non-flammable as per AS/NZS 1530.3:1999</w:t>
            </w:r>
          </w:p>
          <w:p w14:paraId="4FE6897F" w14:textId="7EBE1A87" w:rsidR="00F94B9A" w:rsidRPr="00086B67" w:rsidRDefault="00F94B9A" w:rsidP="00570218">
            <w:pPr>
              <w:spacing w:before="0" w:after="0"/>
              <w:rPr>
                <w:rFonts w:ascii="Arial" w:hAnsi="Arial" w:cs="Arial"/>
                <w:bCs/>
                <w:sz w:val="20"/>
                <w:szCs w:val="20"/>
              </w:rPr>
            </w:pPr>
          </w:p>
        </w:tc>
      </w:tr>
      <w:tr w:rsidR="00A21A2C" w:rsidRPr="009F71B2" w14:paraId="79F7CDBF" w14:textId="77777777" w:rsidTr="0017685E">
        <w:trPr>
          <w:trHeight w:val="647"/>
        </w:trPr>
        <w:tc>
          <w:tcPr>
            <w:tcW w:w="5246" w:type="dxa"/>
            <w:gridSpan w:val="2"/>
            <w:shd w:val="clear" w:color="auto" w:fill="auto"/>
          </w:tcPr>
          <w:p w14:paraId="056A32C5" w14:textId="0A4CE418" w:rsidR="00A21A2C" w:rsidRPr="00952AEA" w:rsidRDefault="00A21A2C" w:rsidP="00475E87">
            <w:pPr>
              <w:spacing w:before="0"/>
              <w:jc w:val="left"/>
              <w:rPr>
                <w:rFonts w:ascii="Arial" w:hAnsi="Arial" w:cs="Arial"/>
                <w:bCs/>
                <w:sz w:val="18"/>
                <w:szCs w:val="18"/>
              </w:rPr>
            </w:pPr>
            <w:r w:rsidRPr="00952AEA">
              <w:rPr>
                <w:rFonts w:ascii="Arial" w:hAnsi="Arial" w:cs="Arial"/>
                <w:bCs/>
                <w:sz w:val="18"/>
                <w:szCs w:val="18"/>
              </w:rPr>
              <w:t xml:space="preserve">Contact details of </w:t>
            </w:r>
            <w:r w:rsidR="00D73F7D">
              <w:rPr>
                <w:rFonts w:ascii="Arial" w:hAnsi="Arial" w:cs="Arial"/>
                <w:bCs/>
                <w:sz w:val="18"/>
                <w:szCs w:val="18"/>
              </w:rPr>
              <w:t xml:space="preserve">all </w:t>
            </w:r>
            <w:r w:rsidRPr="00952AEA">
              <w:rPr>
                <w:rFonts w:ascii="Arial" w:hAnsi="Arial" w:cs="Arial"/>
                <w:bCs/>
                <w:sz w:val="18"/>
                <w:szCs w:val="18"/>
              </w:rPr>
              <w:t>compan</w:t>
            </w:r>
            <w:r w:rsidR="00D73F7D">
              <w:rPr>
                <w:rFonts w:ascii="Arial" w:hAnsi="Arial" w:cs="Arial"/>
                <w:bCs/>
                <w:sz w:val="18"/>
                <w:szCs w:val="18"/>
              </w:rPr>
              <w:t>ies</w:t>
            </w:r>
            <w:r w:rsidR="002567BC">
              <w:rPr>
                <w:rFonts w:ascii="Arial" w:hAnsi="Arial" w:cs="Arial"/>
                <w:bCs/>
                <w:sz w:val="18"/>
                <w:szCs w:val="18"/>
              </w:rPr>
              <w:t xml:space="preserve"> providing theming elements.</w:t>
            </w:r>
          </w:p>
          <w:p w14:paraId="562A685C" w14:textId="77777777" w:rsidR="00A21A2C" w:rsidRPr="00A20924" w:rsidRDefault="00A21A2C" w:rsidP="00475E87">
            <w:pPr>
              <w:spacing w:before="0"/>
              <w:jc w:val="left"/>
              <w:rPr>
                <w:rFonts w:ascii="Arial" w:hAnsi="Arial" w:cs="Arial"/>
                <w:sz w:val="18"/>
                <w:szCs w:val="18"/>
                <w:lang w:val="en-AU"/>
              </w:rPr>
            </w:pPr>
            <w:r w:rsidRPr="002567BC">
              <w:rPr>
                <w:rFonts w:ascii="Arial" w:hAnsi="Arial" w:cs="Arial"/>
                <w:bCs/>
                <w:i/>
                <w:iCs/>
                <w:sz w:val="18"/>
                <w:szCs w:val="18"/>
              </w:rPr>
              <w:t>(Name, company, contact number)</w:t>
            </w:r>
          </w:p>
        </w:tc>
        <w:tc>
          <w:tcPr>
            <w:tcW w:w="5245" w:type="dxa"/>
            <w:gridSpan w:val="2"/>
            <w:shd w:val="clear" w:color="auto" w:fill="auto"/>
          </w:tcPr>
          <w:p w14:paraId="33F2857D" w14:textId="77777777" w:rsidR="00A21A2C" w:rsidRPr="00A20924" w:rsidRDefault="00A21A2C" w:rsidP="00475E87">
            <w:pPr>
              <w:spacing w:before="0"/>
              <w:jc w:val="left"/>
              <w:rPr>
                <w:rFonts w:ascii="Arial" w:hAnsi="Arial" w:cs="Arial"/>
                <w:sz w:val="18"/>
                <w:szCs w:val="18"/>
                <w:lang w:val="en-AU"/>
              </w:rPr>
            </w:pPr>
          </w:p>
        </w:tc>
      </w:tr>
      <w:tr w:rsidR="00A21A2C" w:rsidRPr="009F71B2" w14:paraId="742F286A" w14:textId="77777777" w:rsidTr="00450633">
        <w:trPr>
          <w:trHeight w:val="477"/>
        </w:trPr>
        <w:tc>
          <w:tcPr>
            <w:tcW w:w="5246" w:type="dxa"/>
            <w:gridSpan w:val="2"/>
            <w:shd w:val="clear" w:color="auto" w:fill="auto"/>
          </w:tcPr>
          <w:p w14:paraId="4DC96A3E" w14:textId="77777777" w:rsidR="00A21A2C" w:rsidRDefault="006C79E8" w:rsidP="00475E87">
            <w:pPr>
              <w:spacing w:before="0"/>
              <w:jc w:val="left"/>
              <w:rPr>
                <w:rFonts w:ascii="Arial" w:hAnsi="Arial" w:cs="Arial"/>
                <w:sz w:val="18"/>
                <w:szCs w:val="18"/>
                <w:lang w:val="en-AU"/>
              </w:rPr>
            </w:pPr>
            <w:r>
              <w:rPr>
                <w:rFonts w:ascii="Arial" w:hAnsi="Arial" w:cs="Arial"/>
                <w:sz w:val="18"/>
                <w:szCs w:val="18"/>
                <w:lang w:val="en-AU"/>
              </w:rPr>
              <w:t>Details of theming / activities</w:t>
            </w:r>
          </w:p>
          <w:p w14:paraId="329D0136" w14:textId="1F927D3F" w:rsidR="0017685E" w:rsidRPr="0017685E" w:rsidRDefault="0017685E" w:rsidP="00475E87">
            <w:pPr>
              <w:spacing w:before="0"/>
              <w:jc w:val="left"/>
              <w:rPr>
                <w:rFonts w:ascii="Arial" w:hAnsi="Arial" w:cs="Arial"/>
                <w:szCs w:val="16"/>
                <w:lang w:val="en-AU"/>
              </w:rPr>
            </w:pPr>
            <w:r w:rsidRPr="002567BC">
              <w:rPr>
                <w:rFonts w:ascii="Arial" w:hAnsi="Arial" w:cs="Arial"/>
                <w:sz w:val="18"/>
                <w:szCs w:val="18"/>
                <w:lang w:val="en-AU"/>
              </w:rPr>
              <w:t>(What are the elements, how will they be displayed)</w:t>
            </w:r>
          </w:p>
        </w:tc>
        <w:tc>
          <w:tcPr>
            <w:tcW w:w="5245" w:type="dxa"/>
            <w:gridSpan w:val="2"/>
            <w:shd w:val="clear" w:color="auto" w:fill="auto"/>
          </w:tcPr>
          <w:p w14:paraId="4C4452F4" w14:textId="77777777" w:rsidR="00A21A2C" w:rsidRPr="00A20924" w:rsidRDefault="00A21A2C" w:rsidP="00475E87">
            <w:pPr>
              <w:spacing w:before="0"/>
              <w:jc w:val="left"/>
              <w:rPr>
                <w:rFonts w:ascii="Arial" w:hAnsi="Arial" w:cs="Arial"/>
                <w:sz w:val="18"/>
                <w:szCs w:val="18"/>
              </w:rPr>
            </w:pPr>
          </w:p>
        </w:tc>
      </w:tr>
      <w:tr w:rsidR="00A21A2C" w:rsidRPr="009F71B2" w14:paraId="23BFD86E" w14:textId="77777777" w:rsidTr="00450633">
        <w:trPr>
          <w:trHeight w:val="279"/>
        </w:trPr>
        <w:tc>
          <w:tcPr>
            <w:tcW w:w="10491" w:type="dxa"/>
            <w:gridSpan w:val="4"/>
            <w:shd w:val="clear" w:color="auto" w:fill="D9E2F3" w:themeFill="accent1" w:themeFillTint="33"/>
          </w:tcPr>
          <w:p w14:paraId="65525CD2" w14:textId="6A61C265" w:rsidR="00A21A2C" w:rsidRPr="009F71B2" w:rsidRDefault="00A21A2C" w:rsidP="00450633">
            <w:pPr>
              <w:spacing w:before="0" w:after="0"/>
              <w:rPr>
                <w:rFonts w:ascii="Arial" w:hAnsi="Arial" w:cs="Arial"/>
                <w:sz w:val="18"/>
                <w:szCs w:val="18"/>
              </w:rPr>
            </w:pPr>
            <w:r w:rsidRPr="009F71B2">
              <w:rPr>
                <w:rFonts w:ascii="Arial" w:hAnsi="Arial" w:cs="Arial"/>
                <w:b/>
                <w:sz w:val="20"/>
                <w:szCs w:val="20"/>
              </w:rPr>
              <w:t>Mandatory Requirements - Please confirm you will</w:t>
            </w:r>
            <w:r w:rsidR="0017685E">
              <w:rPr>
                <w:rFonts w:ascii="Arial" w:hAnsi="Arial" w:cs="Arial"/>
                <w:b/>
                <w:sz w:val="20"/>
                <w:szCs w:val="20"/>
              </w:rPr>
              <w:t>/have</w:t>
            </w:r>
            <w:r>
              <w:rPr>
                <w:rFonts w:ascii="Arial" w:hAnsi="Arial" w:cs="Arial"/>
                <w:b/>
                <w:sz w:val="20"/>
                <w:szCs w:val="20"/>
              </w:rPr>
              <w:t>:</w:t>
            </w:r>
          </w:p>
        </w:tc>
      </w:tr>
      <w:tr w:rsidR="00A21A2C" w:rsidRPr="009F71B2" w14:paraId="28E96169" w14:textId="77777777" w:rsidTr="00450633">
        <w:trPr>
          <w:trHeight w:val="279"/>
        </w:trPr>
        <w:tc>
          <w:tcPr>
            <w:tcW w:w="10491" w:type="dxa"/>
            <w:gridSpan w:val="4"/>
            <w:shd w:val="clear" w:color="auto" w:fill="auto"/>
          </w:tcPr>
          <w:p w14:paraId="11DEBC45" w14:textId="77777777" w:rsidR="00A21A2C" w:rsidRPr="009F71B2" w:rsidRDefault="00A21A2C" w:rsidP="00450633">
            <w:pPr>
              <w:spacing w:before="0" w:after="0"/>
              <w:rPr>
                <w:rFonts w:ascii="Arial" w:hAnsi="Arial" w:cs="Arial"/>
                <w:b/>
                <w:sz w:val="20"/>
                <w:szCs w:val="20"/>
              </w:rPr>
            </w:pPr>
            <w:r w:rsidRPr="00C134F7">
              <w:rPr>
                <w:rFonts w:ascii="Arial" w:hAnsi="Arial" w:cs="Arial"/>
                <w:b/>
                <w:bCs/>
                <w:sz w:val="14"/>
                <w:szCs w:val="14"/>
              </w:rPr>
              <w:t>Please tick the box to indicate you have read and understood.</w:t>
            </w:r>
          </w:p>
        </w:tc>
      </w:tr>
      <w:tr w:rsidR="00A21A2C" w:rsidRPr="009F71B2" w14:paraId="3857ECFE" w14:textId="77777777" w:rsidTr="00450633">
        <w:trPr>
          <w:trHeight w:val="391"/>
        </w:trPr>
        <w:tc>
          <w:tcPr>
            <w:tcW w:w="423" w:type="dxa"/>
            <w:tcBorders>
              <w:bottom w:val="nil"/>
              <w:right w:val="nil"/>
            </w:tcBorders>
            <w:shd w:val="clear" w:color="auto" w:fill="FFFFFF" w:themeFill="background1"/>
          </w:tcPr>
          <w:p w14:paraId="1C4AB16B" w14:textId="77777777" w:rsidR="00A21A2C" w:rsidRPr="009F71B2" w:rsidRDefault="00000000" w:rsidP="00475E87">
            <w:pPr>
              <w:spacing w:before="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A21A2C"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78851927" w14:textId="01D053AB" w:rsidR="00A21A2C" w:rsidRPr="00245646" w:rsidRDefault="00A21A2C" w:rsidP="00475E87">
            <w:pPr>
              <w:spacing w:before="0"/>
              <w:jc w:val="left"/>
              <w:rPr>
                <w:rFonts w:ascii="Arial" w:hAnsi="Arial" w:cs="Arial"/>
                <w:sz w:val="18"/>
                <w:szCs w:val="18"/>
              </w:rPr>
            </w:pPr>
            <w:r w:rsidRPr="00245646">
              <w:rPr>
                <w:rFonts w:ascii="Arial" w:hAnsi="Arial" w:cs="Arial"/>
                <w:sz w:val="18"/>
                <w:szCs w:val="18"/>
              </w:rPr>
              <w:t xml:space="preserve">Obtain permission given from Event organiser to </w:t>
            </w:r>
            <w:r w:rsidR="00B82691">
              <w:rPr>
                <w:rFonts w:ascii="Arial" w:hAnsi="Arial" w:cs="Arial"/>
                <w:sz w:val="18"/>
                <w:szCs w:val="18"/>
              </w:rPr>
              <w:t xml:space="preserve">display </w:t>
            </w:r>
          </w:p>
        </w:tc>
        <w:tc>
          <w:tcPr>
            <w:tcW w:w="425" w:type="dxa"/>
            <w:tcBorders>
              <w:right w:val="nil"/>
            </w:tcBorders>
            <w:shd w:val="clear" w:color="auto" w:fill="FFFFFF" w:themeFill="background1"/>
          </w:tcPr>
          <w:p w14:paraId="2522F1B8" w14:textId="77777777" w:rsidR="00A21A2C" w:rsidRPr="00245646" w:rsidRDefault="00000000" w:rsidP="00475E87">
            <w:pPr>
              <w:spacing w:before="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A21A2C"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489FDFC2" w14:textId="77777777" w:rsidR="00A21A2C" w:rsidRPr="00245646" w:rsidRDefault="00A21A2C" w:rsidP="00475E87">
            <w:pPr>
              <w:spacing w:before="0"/>
              <w:jc w:val="left"/>
              <w:rPr>
                <w:rFonts w:ascii="Arial" w:hAnsi="Arial" w:cs="Arial"/>
                <w:sz w:val="18"/>
                <w:szCs w:val="18"/>
              </w:rPr>
            </w:pPr>
            <w:r w:rsidRPr="00245646">
              <w:rPr>
                <w:rFonts w:ascii="Arial" w:hAnsi="Arial" w:cs="Arial"/>
                <w:sz w:val="18"/>
                <w:szCs w:val="18"/>
              </w:rPr>
              <w:t>Hold a current certificate of public liability not less than $20million</w:t>
            </w:r>
          </w:p>
        </w:tc>
      </w:tr>
      <w:tr w:rsidR="00A21A2C" w:rsidRPr="009F71B2" w14:paraId="102FE4E6" w14:textId="77777777" w:rsidTr="0017685E">
        <w:trPr>
          <w:trHeight w:val="519"/>
        </w:trPr>
        <w:tc>
          <w:tcPr>
            <w:tcW w:w="423" w:type="dxa"/>
            <w:tcBorders>
              <w:bottom w:val="nil"/>
              <w:right w:val="nil"/>
            </w:tcBorders>
            <w:shd w:val="clear" w:color="auto" w:fill="FFFFFF" w:themeFill="background1"/>
          </w:tcPr>
          <w:p w14:paraId="202BAC1C" w14:textId="77777777" w:rsidR="00A21A2C" w:rsidRPr="009F71B2" w:rsidRDefault="00000000" w:rsidP="00475E87">
            <w:pPr>
              <w:spacing w:before="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A21A2C"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46766DDC" w14:textId="7C18A9E1" w:rsidR="00A21A2C" w:rsidRPr="00245646" w:rsidRDefault="00DD71C6" w:rsidP="00475E87">
            <w:pPr>
              <w:spacing w:before="0"/>
              <w:jc w:val="left"/>
              <w:rPr>
                <w:rFonts w:ascii="Arial" w:hAnsi="Arial" w:cs="Arial"/>
                <w:sz w:val="18"/>
                <w:szCs w:val="18"/>
              </w:rPr>
            </w:pPr>
            <w:r>
              <w:rPr>
                <w:rFonts w:ascii="Arial" w:hAnsi="Arial" w:cs="Arial"/>
                <w:sz w:val="18"/>
                <w:szCs w:val="18"/>
              </w:rPr>
              <w:t>Provide</w:t>
            </w:r>
            <w:r w:rsidR="0017685E">
              <w:rPr>
                <w:rFonts w:ascii="Arial" w:hAnsi="Arial" w:cs="Arial"/>
                <w:sz w:val="18"/>
                <w:szCs w:val="18"/>
              </w:rPr>
              <w:t xml:space="preserve"> a scaled</w:t>
            </w:r>
            <w:r>
              <w:rPr>
                <w:rFonts w:ascii="Arial" w:hAnsi="Arial" w:cs="Arial"/>
                <w:sz w:val="18"/>
                <w:szCs w:val="18"/>
              </w:rPr>
              <w:t xml:space="preserve"> floor plan or layout of</w:t>
            </w:r>
            <w:r w:rsidR="00B9397D">
              <w:rPr>
                <w:rFonts w:ascii="Arial" w:hAnsi="Arial" w:cs="Arial"/>
                <w:sz w:val="18"/>
                <w:szCs w:val="18"/>
              </w:rPr>
              <w:t xml:space="preserve"> all</w:t>
            </w:r>
            <w:r>
              <w:rPr>
                <w:rFonts w:ascii="Arial" w:hAnsi="Arial" w:cs="Arial"/>
                <w:sz w:val="18"/>
                <w:szCs w:val="18"/>
              </w:rPr>
              <w:t xml:space="preserve"> theming</w:t>
            </w:r>
            <w:r w:rsidR="00B9397D">
              <w:rPr>
                <w:rFonts w:ascii="Arial" w:hAnsi="Arial" w:cs="Arial"/>
                <w:sz w:val="18"/>
                <w:szCs w:val="18"/>
              </w:rPr>
              <w:t xml:space="preserve"> elements</w:t>
            </w:r>
            <w:r w:rsidR="00E250A7">
              <w:rPr>
                <w:rFonts w:ascii="Arial" w:hAnsi="Arial" w:cs="Arial"/>
                <w:sz w:val="18"/>
                <w:szCs w:val="18"/>
              </w:rPr>
              <w:t xml:space="preserve"> 14 days in advance of the event</w:t>
            </w:r>
          </w:p>
        </w:tc>
        <w:tc>
          <w:tcPr>
            <w:tcW w:w="425" w:type="dxa"/>
            <w:tcBorders>
              <w:right w:val="nil"/>
            </w:tcBorders>
            <w:shd w:val="clear" w:color="auto" w:fill="FFFFFF" w:themeFill="background1"/>
          </w:tcPr>
          <w:p w14:paraId="486179E5" w14:textId="77777777" w:rsidR="00A21A2C" w:rsidRPr="00245646" w:rsidRDefault="00000000" w:rsidP="00475E87">
            <w:pPr>
              <w:spacing w:before="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A21A2C"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24EB1CCB" w14:textId="3DFF37AF" w:rsidR="00F94B9A" w:rsidRPr="00F94B9A" w:rsidRDefault="0075110F" w:rsidP="00475E87">
            <w:pPr>
              <w:spacing w:before="0"/>
              <w:rPr>
                <w:rFonts w:ascii="Arial" w:hAnsi="Arial" w:cs="Arial"/>
                <w:bCs/>
                <w:sz w:val="20"/>
                <w:szCs w:val="20"/>
              </w:rPr>
            </w:pPr>
            <w:r>
              <w:rPr>
                <w:rFonts w:ascii="Arial" w:hAnsi="Arial" w:cs="Arial"/>
                <w:sz w:val="18"/>
                <w:szCs w:val="18"/>
              </w:rPr>
              <w:t>O</w:t>
            </w:r>
            <w:r w:rsidR="00F94B9A" w:rsidRPr="00F94B9A">
              <w:rPr>
                <w:rFonts w:ascii="Arial" w:hAnsi="Arial" w:cs="Arial"/>
                <w:sz w:val="18"/>
                <w:szCs w:val="18"/>
              </w:rPr>
              <w:t xml:space="preserve">nly use material that comply with </w:t>
            </w:r>
            <w:r w:rsidR="00F94B9A" w:rsidRPr="00F94B9A">
              <w:rPr>
                <w:rFonts w:ascii="Arial" w:hAnsi="Arial" w:cs="Arial"/>
                <w:bCs/>
                <w:sz w:val="20"/>
                <w:szCs w:val="20"/>
              </w:rPr>
              <w:t>AS/NZS 1530.3:1999</w:t>
            </w:r>
            <w:r w:rsidR="0017685E">
              <w:rPr>
                <w:rFonts w:ascii="Arial" w:hAnsi="Arial" w:cs="Arial"/>
                <w:bCs/>
                <w:sz w:val="20"/>
                <w:szCs w:val="20"/>
              </w:rPr>
              <w:t xml:space="preserve"> </w:t>
            </w:r>
          </w:p>
          <w:p w14:paraId="5E8E3263" w14:textId="6ABC6213" w:rsidR="00A21A2C" w:rsidRPr="00245646" w:rsidRDefault="00A21A2C" w:rsidP="00475E87">
            <w:pPr>
              <w:spacing w:before="0"/>
              <w:jc w:val="left"/>
              <w:rPr>
                <w:rFonts w:ascii="Arial" w:hAnsi="Arial" w:cs="Arial"/>
                <w:sz w:val="18"/>
                <w:szCs w:val="18"/>
              </w:rPr>
            </w:pPr>
          </w:p>
        </w:tc>
      </w:tr>
      <w:tr w:rsidR="00A21A2C" w:rsidRPr="009F71B2" w14:paraId="30BE8EDF" w14:textId="77777777" w:rsidTr="0017685E">
        <w:trPr>
          <w:trHeight w:val="683"/>
        </w:trPr>
        <w:tc>
          <w:tcPr>
            <w:tcW w:w="423" w:type="dxa"/>
            <w:tcBorders>
              <w:bottom w:val="single" w:sz="4" w:space="0" w:color="auto"/>
              <w:right w:val="nil"/>
            </w:tcBorders>
            <w:shd w:val="clear" w:color="auto" w:fill="FFFFFF" w:themeFill="background1"/>
          </w:tcPr>
          <w:p w14:paraId="186CF25F" w14:textId="77777777" w:rsidR="00A21A2C" w:rsidRPr="009F71B2" w:rsidRDefault="00000000" w:rsidP="00475E87">
            <w:pPr>
              <w:spacing w:before="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A21A2C"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269ADD70" w14:textId="1692FDBC" w:rsidR="00A21A2C" w:rsidRPr="00E250A7" w:rsidRDefault="00E250A7" w:rsidP="00475E87">
            <w:pPr>
              <w:spacing w:before="0"/>
              <w:jc w:val="left"/>
              <w:rPr>
                <w:rFonts w:ascii="Arial" w:hAnsi="Arial" w:cs="Arial"/>
                <w:sz w:val="18"/>
                <w:szCs w:val="18"/>
              </w:rPr>
            </w:pPr>
            <w:r>
              <w:rPr>
                <w:rFonts w:ascii="Arial" w:hAnsi="Arial" w:cs="Arial"/>
                <w:sz w:val="18"/>
                <w:szCs w:val="18"/>
              </w:rPr>
              <w:t>Abide by any instruction given by BCEC to alter your theming to comply with Queensland fire and building codes</w:t>
            </w:r>
          </w:p>
        </w:tc>
        <w:tc>
          <w:tcPr>
            <w:tcW w:w="425" w:type="dxa"/>
            <w:tcBorders>
              <w:bottom w:val="single" w:sz="4" w:space="0" w:color="auto"/>
              <w:right w:val="nil"/>
            </w:tcBorders>
            <w:shd w:val="clear" w:color="auto" w:fill="FFFFFF" w:themeFill="background1"/>
          </w:tcPr>
          <w:p w14:paraId="1E2DCAA3" w14:textId="77777777" w:rsidR="00A21A2C" w:rsidRPr="00245646" w:rsidRDefault="00000000" w:rsidP="00475E87">
            <w:pPr>
              <w:spacing w:before="0"/>
              <w:jc w:val="left"/>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Content>
                <w:r w:rsidR="00A21A2C" w:rsidRPr="00245646">
                  <w:rPr>
                    <w:rFonts w:ascii="Segoe UI Symbol" w:eastAsia="MS Gothic" w:hAnsi="Segoe UI Symbol" w:cs="Segoe UI Symbol"/>
                    <w:b/>
                    <w:sz w:val="18"/>
                    <w:szCs w:val="18"/>
                  </w:rPr>
                  <w:t>☐</w:t>
                </w:r>
              </w:sdtContent>
            </w:sdt>
          </w:p>
        </w:tc>
        <w:tc>
          <w:tcPr>
            <w:tcW w:w="4820" w:type="dxa"/>
            <w:tcBorders>
              <w:left w:val="nil"/>
              <w:bottom w:val="single" w:sz="4" w:space="0" w:color="auto"/>
            </w:tcBorders>
            <w:shd w:val="clear" w:color="auto" w:fill="FFFFFF" w:themeFill="background1"/>
          </w:tcPr>
          <w:p w14:paraId="5DC3847D" w14:textId="2641F3B8" w:rsidR="00A21A2C" w:rsidRPr="00245646" w:rsidRDefault="0017685E" w:rsidP="00475E87">
            <w:pPr>
              <w:spacing w:before="0"/>
              <w:jc w:val="left"/>
              <w:rPr>
                <w:rFonts w:ascii="Arial" w:hAnsi="Arial" w:cs="Arial"/>
                <w:sz w:val="18"/>
                <w:szCs w:val="18"/>
              </w:rPr>
            </w:pPr>
            <w:r>
              <w:rPr>
                <w:rFonts w:ascii="Arial" w:hAnsi="Arial" w:cs="Arial"/>
                <w:sz w:val="18"/>
                <w:szCs w:val="18"/>
              </w:rPr>
              <w:t xml:space="preserve">Provide specifications of any large items to the displayed </w:t>
            </w:r>
          </w:p>
        </w:tc>
      </w:tr>
      <w:tr w:rsidR="0017685E" w:rsidRPr="009F71B2" w14:paraId="2A019F3D" w14:textId="77777777" w:rsidTr="004E71A2">
        <w:trPr>
          <w:trHeight w:val="471"/>
        </w:trPr>
        <w:tc>
          <w:tcPr>
            <w:tcW w:w="423" w:type="dxa"/>
            <w:tcBorders>
              <w:bottom w:val="single" w:sz="4" w:space="0" w:color="auto"/>
              <w:right w:val="nil"/>
            </w:tcBorders>
            <w:shd w:val="clear" w:color="auto" w:fill="FFFFFF" w:themeFill="background1"/>
          </w:tcPr>
          <w:p w14:paraId="197BC43A" w14:textId="77777777" w:rsidR="0017685E" w:rsidRPr="009F71B2" w:rsidRDefault="00000000" w:rsidP="00475E87">
            <w:pPr>
              <w:spacing w:before="0"/>
              <w:rPr>
                <w:rFonts w:ascii="Arial" w:hAnsi="Arial" w:cs="Arial"/>
                <w:b/>
                <w:sz w:val="18"/>
                <w:szCs w:val="18"/>
              </w:rPr>
            </w:pPr>
            <w:sdt>
              <w:sdtPr>
                <w:rPr>
                  <w:rFonts w:ascii="Arial" w:hAnsi="Arial" w:cs="Arial"/>
                  <w:b/>
                  <w:sz w:val="18"/>
                  <w:szCs w:val="18"/>
                </w:rPr>
                <w:id w:val="-515004335"/>
                <w14:checkbox>
                  <w14:checked w14:val="0"/>
                  <w14:checkedState w14:val="2612" w14:font="MS Gothic"/>
                  <w14:uncheckedState w14:val="2610" w14:font="MS Gothic"/>
                </w14:checkbox>
              </w:sdtPr>
              <w:sdtContent>
                <w:r w:rsidR="0017685E"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3C2395ED" w14:textId="2BD78968" w:rsidR="0017685E" w:rsidRPr="00245646" w:rsidRDefault="0017685E" w:rsidP="00475E87">
            <w:pPr>
              <w:spacing w:before="0"/>
              <w:jc w:val="left"/>
              <w:rPr>
                <w:rFonts w:ascii="Arial" w:hAnsi="Arial" w:cs="Arial"/>
                <w:sz w:val="18"/>
                <w:szCs w:val="18"/>
              </w:rPr>
            </w:pPr>
            <w:r w:rsidRPr="0040123B">
              <w:rPr>
                <w:rFonts w:ascii="Arial" w:hAnsi="Arial" w:cs="Arial"/>
                <w:sz w:val="18"/>
                <w:szCs w:val="18"/>
              </w:rPr>
              <w:t xml:space="preserve">Complete a risk assessment for the activity, and implement any required control measures   </w:t>
            </w:r>
          </w:p>
        </w:tc>
        <w:tc>
          <w:tcPr>
            <w:tcW w:w="425" w:type="dxa"/>
            <w:tcBorders>
              <w:bottom w:val="single" w:sz="4" w:space="0" w:color="auto"/>
              <w:right w:val="nil"/>
            </w:tcBorders>
            <w:shd w:val="clear" w:color="auto" w:fill="FFFFFF" w:themeFill="background1"/>
          </w:tcPr>
          <w:p w14:paraId="3C3B690F" w14:textId="36E579EF" w:rsidR="0017685E" w:rsidRPr="00245646" w:rsidRDefault="0017685E" w:rsidP="00475E87">
            <w:pPr>
              <w:spacing w:before="0"/>
              <w:jc w:val="left"/>
              <w:rPr>
                <w:rFonts w:ascii="Arial" w:hAnsi="Arial" w:cs="Arial"/>
                <w:b/>
                <w:sz w:val="18"/>
                <w:szCs w:val="18"/>
              </w:rPr>
            </w:pPr>
          </w:p>
        </w:tc>
        <w:tc>
          <w:tcPr>
            <w:tcW w:w="4820" w:type="dxa"/>
            <w:tcBorders>
              <w:left w:val="nil"/>
              <w:bottom w:val="single" w:sz="4" w:space="0" w:color="auto"/>
            </w:tcBorders>
            <w:shd w:val="clear" w:color="auto" w:fill="FFFFFF" w:themeFill="background1"/>
          </w:tcPr>
          <w:p w14:paraId="4E3A349F" w14:textId="77777777" w:rsidR="0017685E" w:rsidRPr="00245646" w:rsidRDefault="0017685E" w:rsidP="00475E87">
            <w:pPr>
              <w:spacing w:before="0"/>
              <w:jc w:val="left"/>
              <w:rPr>
                <w:rFonts w:ascii="Arial" w:hAnsi="Arial" w:cs="Arial"/>
                <w:sz w:val="18"/>
                <w:szCs w:val="18"/>
              </w:rPr>
            </w:pPr>
          </w:p>
        </w:tc>
      </w:tr>
      <w:bookmarkEnd w:id="4"/>
    </w:tbl>
    <w:p w14:paraId="6A1DB3CA" w14:textId="77777777" w:rsidR="00A21A2C" w:rsidRPr="009F71B2" w:rsidRDefault="00A21A2C" w:rsidP="00A21A2C">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1867"/>
        <w:gridCol w:w="4395"/>
      </w:tblGrid>
      <w:tr w:rsidR="00A21A2C" w:rsidRPr="00036196" w14:paraId="316F69B8" w14:textId="77777777" w:rsidTr="00450633">
        <w:trPr>
          <w:trHeight w:val="321"/>
        </w:trPr>
        <w:tc>
          <w:tcPr>
            <w:tcW w:w="10491" w:type="dxa"/>
            <w:gridSpan w:val="4"/>
            <w:tcBorders>
              <w:top w:val="single" w:sz="4" w:space="0" w:color="auto"/>
            </w:tcBorders>
            <w:shd w:val="clear" w:color="auto" w:fill="D9E2F3" w:themeFill="accent1" w:themeFillTint="33"/>
          </w:tcPr>
          <w:p w14:paraId="10874BB0" w14:textId="77777777" w:rsidR="00A21A2C" w:rsidRPr="00036196" w:rsidRDefault="00A21A2C" w:rsidP="00450633">
            <w:pPr>
              <w:spacing w:before="0" w:after="0"/>
              <w:rPr>
                <w:rFonts w:ascii="Arial" w:hAnsi="Arial" w:cs="Arial"/>
                <w:b/>
                <w:bCs/>
                <w:sz w:val="18"/>
                <w:szCs w:val="18"/>
              </w:rPr>
            </w:pPr>
            <w:bookmarkStart w:id="5" w:name="_Hlk163039486"/>
            <w:r w:rsidRPr="00036196">
              <w:rPr>
                <w:rFonts w:ascii="Arial" w:hAnsi="Arial" w:cs="Arial"/>
                <w:b/>
                <w:bCs/>
                <w:sz w:val="18"/>
                <w:szCs w:val="18"/>
              </w:rPr>
              <w:t>Permit Agreement (to be completed by person responsible for the work to be performed)</w:t>
            </w:r>
          </w:p>
        </w:tc>
      </w:tr>
      <w:tr w:rsidR="00A21A2C" w:rsidRPr="00036196" w14:paraId="6E7BEA49" w14:textId="77777777" w:rsidTr="00450633">
        <w:trPr>
          <w:trHeight w:val="596"/>
        </w:trPr>
        <w:tc>
          <w:tcPr>
            <w:tcW w:w="10491" w:type="dxa"/>
            <w:gridSpan w:val="4"/>
            <w:tcBorders>
              <w:top w:val="single" w:sz="4" w:space="0" w:color="auto"/>
            </w:tcBorders>
            <w:shd w:val="clear" w:color="auto" w:fill="auto"/>
          </w:tcPr>
          <w:p w14:paraId="1A3775F6" w14:textId="77777777" w:rsidR="00A21A2C" w:rsidRPr="00036196" w:rsidRDefault="00A21A2C" w:rsidP="00450633">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5CB52818" w14:textId="77777777" w:rsidR="00A21A2C" w:rsidRPr="00036196" w:rsidRDefault="00A21A2C" w:rsidP="00450633">
            <w:pPr>
              <w:spacing w:before="0" w:after="0"/>
              <w:rPr>
                <w:rFonts w:ascii="Arial" w:hAnsi="Arial" w:cs="Arial"/>
                <w:sz w:val="18"/>
                <w:szCs w:val="18"/>
              </w:rPr>
            </w:pPr>
          </w:p>
          <w:p w14:paraId="2CD016BB" w14:textId="77777777" w:rsidR="00A21A2C" w:rsidRPr="00036196" w:rsidRDefault="00A21A2C" w:rsidP="00450633">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w:t>
            </w:r>
            <w:r w:rsidRPr="00036196">
              <w:rPr>
                <w:rFonts w:ascii="Arial" w:hAnsi="Arial" w:cs="Arial"/>
                <w:sz w:val="18"/>
                <w:szCs w:val="18"/>
              </w:rPr>
              <w:lastRenderedPageBreak/>
              <w:t xml:space="preserve">BCEC representatives reserve the right to postpone or cancel the activity in its sole discretion until it is completely satisfied that its concerns are addressed, and any issues are rectified. </w:t>
            </w:r>
          </w:p>
          <w:p w14:paraId="4604E0FF" w14:textId="77777777" w:rsidR="00A21A2C" w:rsidRPr="00036196" w:rsidRDefault="00A21A2C" w:rsidP="00450633">
            <w:pPr>
              <w:spacing w:before="0" w:after="0"/>
              <w:rPr>
                <w:rFonts w:ascii="Arial" w:hAnsi="Arial" w:cs="Arial"/>
                <w:sz w:val="18"/>
                <w:szCs w:val="18"/>
              </w:rPr>
            </w:pPr>
          </w:p>
          <w:p w14:paraId="4438610A" w14:textId="77777777" w:rsidR="00A21A2C" w:rsidRPr="00036196" w:rsidRDefault="00A21A2C" w:rsidP="00450633">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41EFA4A2" w14:textId="77777777" w:rsidR="00A21A2C" w:rsidRPr="00036196" w:rsidRDefault="00A21A2C" w:rsidP="00450633">
            <w:pPr>
              <w:spacing w:before="0" w:after="0"/>
              <w:rPr>
                <w:rFonts w:ascii="Arial" w:hAnsi="Arial" w:cs="Arial"/>
                <w:sz w:val="18"/>
                <w:szCs w:val="18"/>
              </w:rPr>
            </w:pPr>
          </w:p>
          <w:p w14:paraId="218BB930" w14:textId="6D1136CF" w:rsidR="00A21A2C" w:rsidRPr="00036196" w:rsidRDefault="00A21A2C" w:rsidP="00450633">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7" w:history="1">
              <w:r w:rsidRPr="00036196">
                <w:rPr>
                  <w:rStyle w:val="Hyperlink"/>
                  <w:rFonts w:ascii="Arial" w:hAnsi="Arial" w:cs="Arial"/>
                  <w:b/>
                  <w:bCs/>
                  <w:sz w:val="18"/>
                  <w:szCs w:val="18"/>
                </w:rPr>
                <w:t>BCEC Event Safety and Design guidelines</w:t>
              </w:r>
            </w:hyperlink>
          </w:p>
          <w:p w14:paraId="084C3437" w14:textId="77777777" w:rsidR="00A21A2C" w:rsidRPr="00036196" w:rsidRDefault="00A21A2C" w:rsidP="00450633">
            <w:pPr>
              <w:spacing w:before="0" w:after="0"/>
              <w:rPr>
                <w:rFonts w:ascii="Arial" w:hAnsi="Arial" w:cs="Arial"/>
                <w:sz w:val="18"/>
                <w:szCs w:val="18"/>
              </w:rPr>
            </w:pPr>
          </w:p>
        </w:tc>
      </w:tr>
      <w:tr w:rsidR="00A21A2C" w:rsidRPr="00036196" w14:paraId="3DA9E741" w14:textId="77777777" w:rsidTr="00475E87">
        <w:trPr>
          <w:trHeight w:val="675"/>
        </w:trPr>
        <w:tc>
          <w:tcPr>
            <w:tcW w:w="6096" w:type="dxa"/>
            <w:gridSpan w:val="3"/>
            <w:tcBorders>
              <w:top w:val="single" w:sz="4" w:space="0" w:color="auto"/>
            </w:tcBorders>
            <w:shd w:val="clear" w:color="auto" w:fill="auto"/>
          </w:tcPr>
          <w:p w14:paraId="22D7D73A" w14:textId="77777777" w:rsidR="00A21A2C" w:rsidRPr="00036196" w:rsidRDefault="00A21A2C" w:rsidP="00450633">
            <w:pPr>
              <w:spacing w:before="0" w:after="0"/>
              <w:rPr>
                <w:rFonts w:ascii="Arial" w:hAnsi="Arial" w:cs="Arial"/>
                <w:sz w:val="18"/>
                <w:szCs w:val="18"/>
              </w:rPr>
            </w:pPr>
            <w:r w:rsidRPr="00036196">
              <w:rPr>
                <w:rFonts w:ascii="Arial" w:hAnsi="Arial" w:cs="Arial"/>
                <w:sz w:val="18"/>
                <w:szCs w:val="18"/>
              </w:rPr>
              <w:lastRenderedPageBreak/>
              <w:t xml:space="preserve"> Signed: </w:t>
            </w:r>
          </w:p>
        </w:tc>
        <w:tc>
          <w:tcPr>
            <w:tcW w:w="4395" w:type="dxa"/>
            <w:tcBorders>
              <w:top w:val="single" w:sz="4" w:space="0" w:color="auto"/>
            </w:tcBorders>
            <w:shd w:val="clear" w:color="auto" w:fill="auto"/>
          </w:tcPr>
          <w:p w14:paraId="4D688457" w14:textId="77777777" w:rsidR="00A21A2C" w:rsidRPr="00036196" w:rsidRDefault="00A21A2C" w:rsidP="00450633">
            <w:pPr>
              <w:spacing w:before="0" w:after="0"/>
              <w:rPr>
                <w:rFonts w:ascii="Arial" w:hAnsi="Arial" w:cs="Arial"/>
                <w:sz w:val="18"/>
                <w:szCs w:val="18"/>
              </w:rPr>
            </w:pPr>
            <w:r w:rsidRPr="00036196">
              <w:rPr>
                <w:rFonts w:ascii="Arial" w:hAnsi="Arial" w:cs="Arial"/>
                <w:sz w:val="18"/>
                <w:szCs w:val="18"/>
              </w:rPr>
              <w:t xml:space="preserve">Date: </w:t>
            </w:r>
          </w:p>
        </w:tc>
      </w:tr>
      <w:tr w:rsidR="00A21A2C" w:rsidRPr="00036196" w14:paraId="00552651" w14:textId="77777777" w:rsidTr="00450633">
        <w:trPr>
          <w:trHeight w:val="397"/>
        </w:trPr>
        <w:tc>
          <w:tcPr>
            <w:tcW w:w="10491" w:type="dxa"/>
            <w:gridSpan w:val="4"/>
            <w:tcBorders>
              <w:bottom w:val="single" w:sz="4" w:space="0" w:color="auto"/>
            </w:tcBorders>
            <w:shd w:val="clear" w:color="auto" w:fill="D9E2F3" w:themeFill="accent1" w:themeFillTint="33"/>
          </w:tcPr>
          <w:p w14:paraId="3A1986CD" w14:textId="77777777" w:rsidR="00A21A2C" w:rsidRPr="00036196" w:rsidRDefault="00A21A2C" w:rsidP="00450633">
            <w:pPr>
              <w:spacing w:before="0" w:after="0"/>
              <w:rPr>
                <w:rFonts w:ascii="Arial" w:hAnsi="Arial" w:cs="Arial"/>
                <w:sz w:val="18"/>
                <w:szCs w:val="18"/>
              </w:rPr>
            </w:pPr>
            <w:r w:rsidRPr="00036196">
              <w:rPr>
                <w:rFonts w:ascii="Arial" w:hAnsi="Arial" w:cs="Arial"/>
                <w:b/>
                <w:sz w:val="18"/>
                <w:szCs w:val="18"/>
              </w:rPr>
              <w:t xml:space="preserve">BCEC OFFICE USE ONLY </w:t>
            </w:r>
          </w:p>
        </w:tc>
      </w:tr>
      <w:tr w:rsidR="00A21A2C" w:rsidRPr="00036196" w14:paraId="46130178" w14:textId="77777777" w:rsidTr="00475E87">
        <w:trPr>
          <w:trHeight w:val="242"/>
        </w:trPr>
        <w:tc>
          <w:tcPr>
            <w:tcW w:w="1702" w:type="dxa"/>
            <w:shd w:val="clear" w:color="auto" w:fill="auto"/>
          </w:tcPr>
          <w:p w14:paraId="5DAB9B9C" w14:textId="77777777" w:rsidR="00A21A2C" w:rsidRPr="00036196" w:rsidRDefault="00A21A2C" w:rsidP="00450633">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1B7D93A1" w14:textId="77777777" w:rsidR="00A21A2C" w:rsidRPr="00036196" w:rsidRDefault="00A21A2C" w:rsidP="00450633">
            <w:pPr>
              <w:spacing w:before="0" w:after="0"/>
              <w:rPr>
                <w:rFonts w:ascii="Arial" w:hAnsi="Arial" w:cs="Arial"/>
                <w:sz w:val="18"/>
                <w:szCs w:val="18"/>
              </w:rPr>
            </w:pPr>
          </w:p>
        </w:tc>
        <w:tc>
          <w:tcPr>
            <w:tcW w:w="1867" w:type="dxa"/>
            <w:shd w:val="clear" w:color="auto" w:fill="auto"/>
          </w:tcPr>
          <w:p w14:paraId="6E20C2C2" w14:textId="77777777" w:rsidR="00475E87" w:rsidRPr="00036196" w:rsidRDefault="00475E87" w:rsidP="00475E87">
            <w:pPr>
              <w:spacing w:before="0" w:after="0"/>
              <w:rPr>
                <w:rFonts w:ascii="Arial" w:hAnsi="Arial" w:cs="Arial"/>
                <w:i/>
                <w:iCs/>
                <w:sz w:val="18"/>
                <w:szCs w:val="18"/>
              </w:rPr>
            </w:pPr>
            <w:r w:rsidRPr="00036196">
              <w:rPr>
                <w:rFonts w:ascii="Arial" w:hAnsi="Arial" w:cs="Arial"/>
                <w:i/>
                <w:iCs/>
                <w:sz w:val="18"/>
                <w:szCs w:val="18"/>
              </w:rPr>
              <w:t xml:space="preserve">Approved / Declined </w:t>
            </w:r>
          </w:p>
          <w:p w14:paraId="3B955531" w14:textId="48708BF3" w:rsidR="00A21A2C" w:rsidRPr="00036196" w:rsidRDefault="00A21A2C" w:rsidP="00450633">
            <w:pPr>
              <w:spacing w:before="0" w:after="0"/>
              <w:rPr>
                <w:rFonts w:ascii="Arial" w:hAnsi="Arial" w:cs="Arial"/>
                <w:sz w:val="18"/>
                <w:szCs w:val="18"/>
              </w:rPr>
            </w:pPr>
          </w:p>
        </w:tc>
        <w:tc>
          <w:tcPr>
            <w:tcW w:w="4395" w:type="dxa"/>
            <w:shd w:val="clear" w:color="auto" w:fill="auto"/>
          </w:tcPr>
          <w:p w14:paraId="6015F98A" w14:textId="77777777" w:rsidR="00A21A2C" w:rsidRPr="00036196" w:rsidRDefault="00A21A2C" w:rsidP="00475E87">
            <w:pPr>
              <w:spacing w:before="0" w:after="0"/>
              <w:rPr>
                <w:rFonts w:ascii="Arial" w:hAnsi="Arial" w:cs="Arial"/>
                <w:sz w:val="18"/>
                <w:szCs w:val="18"/>
              </w:rPr>
            </w:pPr>
          </w:p>
        </w:tc>
      </w:tr>
      <w:tr w:rsidR="00A21A2C" w:rsidRPr="00036196" w14:paraId="590595FA" w14:textId="77777777" w:rsidTr="00475E87">
        <w:trPr>
          <w:trHeight w:val="345"/>
        </w:trPr>
        <w:tc>
          <w:tcPr>
            <w:tcW w:w="1702" w:type="dxa"/>
            <w:tcBorders>
              <w:bottom w:val="single" w:sz="4" w:space="0" w:color="auto"/>
            </w:tcBorders>
            <w:shd w:val="clear" w:color="auto" w:fill="auto"/>
          </w:tcPr>
          <w:p w14:paraId="622C265E" w14:textId="77777777" w:rsidR="00A21A2C" w:rsidRPr="00036196" w:rsidRDefault="00A21A2C" w:rsidP="00450633">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52C8D2D1" w14:textId="77777777" w:rsidR="00A21A2C" w:rsidRPr="00036196" w:rsidRDefault="00A21A2C" w:rsidP="00450633">
            <w:pPr>
              <w:spacing w:before="0" w:after="0"/>
              <w:rPr>
                <w:rFonts w:ascii="Arial" w:hAnsi="Arial" w:cs="Arial"/>
                <w:sz w:val="18"/>
                <w:szCs w:val="18"/>
              </w:rPr>
            </w:pPr>
          </w:p>
        </w:tc>
        <w:tc>
          <w:tcPr>
            <w:tcW w:w="1867" w:type="dxa"/>
            <w:tcBorders>
              <w:bottom w:val="single" w:sz="4" w:space="0" w:color="auto"/>
            </w:tcBorders>
            <w:shd w:val="clear" w:color="auto" w:fill="auto"/>
          </w:tcPr>
          <w:p w14:paraId="7D4C80A0" w14:textId="77777777" w:rsidR="00A21A2C" w:rsidRPr="00036196" w:rsidRDefault="00A21A2C" w:rsidP="00450633">
            <w:pPr>
              <w:spacing w:before="0" w:after="0"/>
              <w:rPr>
                <w:rFonts w:ascii="Arial" w:hAnsi="Arial" w:cs="Arial"/>
                <w:sz w:val="18"/>
                <w:szCs w:val="18"/>
              </w:rPr>
            </w:pPr>
            <w:r w:rsidRPr="00036196">
              <w:rPr>
                <w:rFonts w:ascii="Arial" w:hAnsi="Arial" w:cs="Arial"/>
                <w:sz w:val="18"/>
                <w:szCs w:val="18"/>
              </w:rPr>
              <w:t>Additional information:</w:t>
            </w:r>
          </w:p>
        </w:tc>
        <w:tc>
          <w:tcPr>
            <w:tcW w:w="4395" w:type="dxa"/>
            <w:tcBorders>
              <w:bottom w:val="single" w:sz="4" w:space="0" w:color="auto"/>
            </w:tcBorders>
            <w:shd w:val="clear" w:color="auto" w:fill="auto"/>
          </w:tcPr>
          <w:p w14:paraId="7AEF7F1F" w14:textId="77777777" w:rsidR="00A21A2C" w:rsidRPr="00036196" w:rsidRDefault="00A21A2C" w:rsidP="00450633">
            <w:pPr>
              <w:spacing w:before="0" w:after="0"/>
              <w:rPr>
                <w:rFonts w:ascii="Arial" w:hAnsi="Arial" w:cs="Arial"/>
                <w:sz w:val="18"/>
                <w:szCs w:val="18"/>
              </w:rPr>
            </w:pPr>
          </w:p>
          <w:p w14:paraId="50ECB1FC" w14:textId="77777777" w:rsidR="00A21A2C" w:rsidRPr="00036196" w:rsidRDefault="00A21A2C" w:rsidP="00450633">
            <w:pPr>
              <w:spacing w:before="0" w:after="0"/>
              <w:rPr>
                <w:rFonts w:ascii="Arial" w:hAnsi="Arial" w:cs="Arial"/>
                <w:sz w:val="18"/>
                <w:szCs w:val="18"/>
              </w:rPr>
            </w:pPr>
          </w:p>
          <w:p w14:paraId="2374F5C7" w14:textId="77777777" w:rsidR="00A21A2C" w:rsidRPr="00036196" w:rsidRDefault="00A21A2C" w:rsidP="00450633">
            <w:pPr>
              <w:spacing w:before="0" w:after="0"/>
              <w:rPr>
                <w:rFonts w:ascii="Arial" w:hAnsi="Arial" w:cs="Arial"/>
                <w:sz w:val="18"/>
                <w:szCs w:val="18"/>
              </w:rPr>
            </w:pPr>
          </w:p>
        </w:tc>
      </w:tr>
      <w:bookmarkEnd w:id="5"/>
    </w:tbl>
    <w:p w14:paraId="46578AFC" w14:textId="77777777" w:rsidR="00A21A2C" w:rsidRPr="009F71B2" w:rsidRDefault="00A21A2C" w:rsidP="00A21A2C">
      <w:pPr>
        <w:spacing w:before="0" w:after="0"/>
        <w:ind w:left="-426" w:firstLine="142"/>
        <w:contextualSpacing/>
        <w:rPr>
          <w:rFonts w:ascii="Arial" w:hAnsi="Arial" w:cs="Arial"/>
          <w:b/>
          <w:sz w:val="18"/>
          <w:szCs w:val="18"/>
        </w:rPr>
      </w:pPr>
    </w:p>
    <w:p w14:paraId="277BC65B" w14:textId="77777777" w:rsidR="00A21A2C" w:rsidRPr="009F71B2" w:rsidRDefault="00A21A2C" w:rsidP="00A21A2C">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52755E9C" w14:textId="77777777" w:rsidR="00A21A2C" w:rsidRPr="009F71B2" w:rsidRDefault="00A21A2C" w:rsidP="00A21A2C">
      <w:pPr>
        <w:spacing w:after="0"/>
        <w:ind w:left="-284" w:right="-143"/>
        <w:contextualSpacing/>
        <w:jc w:val="left"/>
        <w:rPr>
          <w:rFonts w:ascii="Arial" w:hAnsi="Arial" w:cs="Arial"/>
          <w:b/>
          <w:sz w:val="18"/>
          <w:szCs w:val="18"/>
        </w:rPr>
      </w:pPr>
    </w:p>
    <w:p w14:paraId="7BBB606F" w14:textId="77777777" w:rsidR="00A21A2C" w:rsidRPr="009F71B2" w:rsidRDefault="00A21A2C" w:rsidP="00A21A2C">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5E6F7364" w14:textId="77777777" w:rsidR="00A21A2C" w:rsidRPr="009F71B2" w:rsidRDefault="00A21A2C" w:rsidP="00A21A2C">
      <w:pPr>
        <w:rPr>
          <w:rFonts w:ascii="Arial" w:hAnsi="Arial" w:cs="Arial"/>
        </w:rPr>
      </w:pPr>
    </w:p>
    <w:p w14:paraId="6BC56E5F" w14:textId="77777777" w:rsidR="008F545D" w:rsidRPr="00A21A2C" w:rsidRDefault="008F545D" w:rsidP="00A21A2C"/>
    <w:sectPr w:rsidR="008F545D" w:rsidRPr="00A21A2C" w:rsidSect="008F545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98D5" w14:textId="77777777" w:rsidR="00827FD4" w:rsidRDefault="00827FD4" w:rsidP="008F545D">
      <w:pPr>
        <w:spacing w:before="0" w:after="0"/>
      </w:pPr>
      <w:r>
        <w:separator/>
      </w:r>
    </w:p>
  </w:endnote>
  <w:endnote w:type="continuationSeparator" w:id="0">
    <w:p w14:paraId="6880475D" w14:textId="77777777" w:rsidR="00827FD4" w:rsidRDefault="00827FD4"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2AA2" w14:textId="77777777" w:rsidR="00013182" w:rsidRDefault="0001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28FF" w14:textId="77777777" w:rsidR="00211762" w:rsidRDefault="00211762" w:rsidP="00211762">
    <w:pPr>
      <w:pStyle w:val="Footer"/>
      <w:rPr>
        <w:rFonts w:cs="Arial"/>
        <w:sz w:val="12"/>
        <w:szCs w:val="12"/>
      </w:rPr>
    </w:pPr>
    <w:r>
      <w:rPr>
        <w:rFonts w:cs="Arial"/>
        <w:sz w:val="12"/>
        <w:szCs w:val="12"/>
      </w:rPr>
      <w:t>Version 1 Last Review May 2024</w:t>
    </w:r>
  </w:p>
  <w:p w14:paraId="3E96ADAE" w14:textId="77777777" w:rsidR="00211762" w:rsidRDefault="00211762" w:rsidP="00211762">
    <w:pPr>
      <w:pStyle w:val="Footer"/>
    </w:pPr>
  </w:p>
  <w:p w14:paraId="1E316F84" w14:textId="77777777" w:rsidR="008F545D" w:rsidRPr="00211762" w:rsidRDefault="008F545D" w:rsidP="00211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5E4" w14:textId="77777777" w:rsidR="00013182" w:rsidRDefault="0001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81A1" w14:textId="77777777" w:rsidR="00827FD4" w:rsidRDefault="00827FD4" w:rsidP="008F545D">
      <w:pPr>
        <w:spacing w:before="0" w:after="0"/>
      </w:pPr>
      <w:r>
        <w:separator/>
      </w:r>
    </w:p>
  </w:footnote>
  <w:footnote w:type="continuationSeparator" w:id="0">
    <w:p w14:paraId="5FAFA65D" w14:textId="77777777" w:rsidR="00827FD4" w:rsidRDefault="00827FD4"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0365" w14:textId="77777777" w:rsidR="00013182" w:rsidRDefault="0001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7F03F4AA" w14:textId="0135DED5" w:rsidR="00CD0AAF" w:rsidRDefault="00E7124A" w:rsidP="00E7124A">
          <w:pPr>
            <w:pStyle w:val="Department-Area"/>
          </w:pPr>
          <w:r>
            <w:t xml:space="preserve">Heavy Theming </w:t>
          </w:r>
          <w:r w:rsidR="00CD0AAF">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34D" w14:textId="77777777" w:rsidR="00013182" w:rsidRDefault="00013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C20E5"/>
    <w:multiLevelType w:val="hybridMultilevel"/>
    <w:tmpl w:val="A4C6D060"/>
    <w:lvl w:ilvl="0" w:tplc="D0DAB2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C63E9F"/>
    <w:multiLevelType w:val="hybridMultilevel"/>
    <w:tmpl w:val="4DAAF074"/>
    <w:lvl w:ilvl="0" w:tplc="284AEE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645039">
    <w:abstractNumId w:val="1"/>
  </w:num>
  <w:num w:numId="2" w16cid:durableId="27849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086B67"/>
    <w:rsid w:val="0017685E"/>
    <w:rsid w:val="00187871"/>
    <w:rsid w:val="00211762"/>
    <w:rsid w:val="00230368"/>
    <w:rsid w:val="002567BC"/>
    <w:rsid w:val="002A5287"/>
    <w:rsid w:val="003F094E"/>
    <w:rsid w:val="003F44C4"/>
    <w:rsid w:val="003F7DE1"/>
    <w:rsid w:val="0042173F"/>
    <w:rsid w:val="004412A7"/>
    <w:rsid w:val="0046342F"/>
    <w:rsid w:val="00475E87"/>
    <w:rsid w:val="004E71A2"/>
    <w:rsid w:val="004F151E"/>
    <w:rsid w:val="00570218"/>
    <w:rsid w:val="005915D4"/>
    <w:rsid w:val="006C79E8"/>
    <w:rsid w:val="006D2B17"/>
    <w:rsid w:val="0075110F"/>
    <w:rsid w:val="00827FD4"/>
    <w:rsid w:val="008F545D"/>
    <w:rsid w:val="009013B6"/>
    <w:rsid w:val="009E1434"/>
    <w:rsid w:val="00A21A2C"/>
    <w:rsid w:val="00A56D81"/>
    <w:rsid w:val="00AF64DB"/>
    <w:rsid w:val="00B362B0"/>
    <w:rsid w:val="00B82691"/>
    <w:rsid w:val="00B9397D"/>
    <w:rsid w:val="00BC468B"/>
    <w:rsid w:val="00CD0AAF"/>
    <w:rsid w:val="00CF545C"/>
    <w:rsid w:val="00D73F7D"/>
    <w:rsid w:val="00D80AA0"/>
    <w:rsid w:val="00D81303"/>
    <w:rsid w:val="00D94521"/>
    <w:rsid w:val="00DD71C6"/>
    <w:rsid w:val="00E250A7"/>
    <w:rsid w:val="00E7124A"/>
    <w:rsid w:val="00EA6EFD"/>
    <w:rsid w:val="00ED7F44"/>
    <w:rsid w:val="00F86463"/>
    <w:rsid w:val="00F94B9A"/>
    <w:rsid w:val="00FA156A"/>
    <w:rsid w:val="00FB02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paragraph" w:styleId="ListParagraph">
    <w:name w:val="List Paragraph"/>
    <w:basedOn w:val="Normal"/>
    <w:uiPriority w:val="34"/>
    <w:qFormat/>
    <w:rsid w:val="00B82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cec.com.au/wp-content/uploads/BCEC-Event-Safety-Design-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28</cp:revision>
  <dcterms:created xsi:type="dcterms:W3CDTF">2024-04-02T20:52:00Z</dcterms:created>
  <dcterms:modified xsi:type="dcterms:W3CDTF">2024-08-05T20:44:00Z</dcterms:modified>
</cp:coreProperties>
</file>